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5"/>
        <w:tblW w:w="10188" w:type="dxa"/>
        <w:tblLook w:val="04A0"/>
      </w:tblPr>
      <w:tblGrid>
        <w:gridCol w:w="5671"/>
        <w:gridCol w:w="4517"/>
      </w:tblGrid>
      <w:tr w:rsidR="000A273E" w:rsidRPr="006025CF" w:rsidTr="008A2249">
        <w:trPr>
          <w:trHeight w:val="2340"/>
        </w:trPr>
        <w:tc>
          <w:tcPr>
            <w:tcW w:w="5671" w:type="dxa"/>
          </w:tcPr>
          <w:p w:rsidR="000A273E" w:rsidRDefault="000A273E" w:rsidP="008A2249">
            <w:pPr>
              <w:jc w:val="center"/>
            </w:pPr>
          </w:p>
          <w:p w:rsidR="000A273E" w:rsidRDefault="000A273E" w:rsidP="008A2249">
            <w:pPr>
              <w:jc w:val="center"/>
              <w:rPr>
                <w:b/>
                <w:bCs/>
              </w:rPr>
            </w:pPr>
          </w:p>
        </w:tc>
        <w:tc>
          <w:tcPr>
            <w:tcW w:w="4517" w:type="dxa"/>
          </w:tcPr>
          <w:p w:rsidR="000A273E" w:rsidRDefault="000A273E" w:rsidP="008A2249">
            <w:pPr>
              <w:jc w:val="right"/>
            </w:pPr>
            <w:r>
              <w:rPr>
                <w:sz w:val="22"/>
                <w:szCs w:val="22"/>
              </w:rPr>
              <w:t>УТВЕРЖДАЮ</w:t>
            </w:r>
          </w:p>
          <w:p w:rsidR="000A273E" w:rsidRDefault="000A273E" w:rsidP="008A2249">
            <w:pPr>
              <w:jc w:val="right"/>
            </w:pPr>
            <w:r>
              <w:rPr>
                <w:sz w:val="22"/>
                <w:szCs w:val="22"/>
              </w:rPr>
              <w:t>Директор МБОУ «СОШ №2»</w:t>
            </w:r>
          </w:p>
          <w:p w:rsidR="000A273E" w:rsidRDefault="000A273E" w:rsidP="008A2249">
            <w:pPr>
              <w:pBdr>
                <w:bottom w:val="single" w:sz="12" w:space="1" w:color="auto"/>
              </w:pBdr>
              <w:jc w:val="right"/>
            </w:pPr>
          </w:p>
          <w:p w:rsidR="000A273E" w:rsidRDefault="000A273E" w:rsidP="008A2249">
            <w:pPr>
              <w:pBdr>
                <w:bottom w:val="single" w:sz="12" w:space="1" w:color="auto"/>
              </w:pBdr>
              <w:jc w:val="right"/>
            </w:pPr>
            <w:r>
              <w:rPr>
                <w:sz w:val="22"/>
                <w:szCs w:val="22"/>
              </w:rPr>
              <w:t>______________ Л.М.Макарова</w:t>
            </w:r>
          </w:p>
          <w:p w:rsidR="000A273E" w:rsidRDefault="000A273E" w:rsidP="008A2249">
            <w:pPr>
              <w:pBdr>
                <w:bottom w:val="single" w:sz="12" w:space="1" w:color="auto"/>
              </w:pBdr>
            </w:pPr>
            <w:r>
              <w:t>приказ</w:t>
            </w:r>
          </w:p>
          <w:p w:rsidR="000A273E" w:rsidRPr="006025CF" w:rsidRDefault="000A273E" w:rsidP="008A2249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6C82" w:rsidRDefault="00016C82"/>
    <w:p w:rsidR="000A273E" w:rsidRDefault="000A273E"/>
    <w:p w:rsidR="000A273E" w:rsidRPr="004950D1" w:rsidRDefault="000A273E" w:rsidP="004950D1">
      <w:pPr>
        <w:jc w:val="both"/>
        <w:rPr>
          <w:b/>
          <w:sz w:val="28"/>
          <w:szCs w:val="28"/>
        </w:rPr>
      </w:pPr>
      <w:r w:rsidRPr="004950D1">
        <w:rPr>
          <w:b/>
          <w:sz w:val="28"/>
          <w:szCs w:val="28"/>
        </w:rPr>
        <w:t xml:space="preserve">Положение </w:t>
      </w:r>
    </w:p>
    <w:p w:rsidR="000A273E" w:rsidRPr="004950D1" w:rsidRDefault="000A273E" w:rsidP="004950D1">
      <w:pPr>
        <w:jc w:val="both"/>
        <w:rPr>
          <w:b/>
          <w:sz w:val="28"/>
          <w:szCs w:val="28"/>
        </w:rPr>
      </w:pPr>
      <w:r w:rsidRPr="004950D1">
        <w:rPr>
          <w:b/>
          <w:sz w:val="28"/>
          <w:szCs w:val="28"/>
        </w:rPr>
        <w:t xml:space="preserve">о  программах дополнительного образования </w:t>
      </w:r>
    </w:p>
    <w:p w:rsidR="000A273E" w:rsidRPr="004950D1" w:rsidRDefault="000A273E" w:rsidP="004950D1">
      <w:pPr>
        <w:jc w:val="both"/>
        <w:rPr>
          <w:b/>
          <w:sz w:val="28"/>
          <w:szCs w:val="28"/>
        </w:rPr>
      </w:pPr>
      <w:r w:rsidRPr="004950D1">
        <w:rPr>
          <w:b/>
          <w:sz w:val="28"/>
          <w:szCs w:val="28"/>
        </w:rPr>
        <w:t>в муниципальном бюджетном  общеобразовательном учреждении</w:t>
      </w:r>
    </w:p>
    <w:p w:rsidR="000A273E" w:rsidRPr="004950D1" w:rsidRDefault="000A273E" w:rsidP="004950D1">
      <w:pPr>
        <w:jc w:val="both"/>
        <w:rPr>
          <w:b/>
          <w:sz w:val="28"/>
          <w:szCs w:val="28"/>
        </w:rPr>
      </w:pPr>
      <w:r w:rsidRPr="004950D1">
        <w:rPr>
          <w:b/>
          <w:sz w:val="28"/>
          <w:szCs w:val="28"/>
        </w:rPr>
        <w:t>«Средняя общеобразовательная школа №2 С УИОП»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b/>
          <w:sz w:val="28"/>
          <w:szCs w:val="28"/>
        </w:rPr>
      </w:pPr>
      <w:r w:rsidRPr="004950D1">
        <w:rPr>
          <w:b/>
          <w:sz w:val="28"/>
          <w:szCs w:val="28"/>
          <w:lang w:val="en-US"/>
        </w:rPr>
        <w:t>I</w:t>
      </w:r>
      <w:r w:rsidRPr="004950D1">
        <w:rPr>
          <w:b/>
          <w:sz w:val="28"/>
          <w:szCs w:val="28"/>
        </w:rPr>
        <w:t>. Общие положения.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1.1. Настоящее Положение определяет структуру и порядок разработки и утверждения программ по дополнительному образованию (далее Программы).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1.2. Программы по дополнительному образованию  являются обязательным документом  с учетом:</w:t>
      </w:r>
    </w:p>
    <w:p w:rsidR="000A273E" w:rsidRPr="004950D1" w:rsidRDefault="000A273E" w:rsidP="004950D1">
      <w:pPr>
        <w:numPr>
          <w:ilvl w:val="0"/>
          <w:numId w:val="1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 xml:space="preserve">требований компонентов федеральных государственных образовательных стандартов;  </w:t>
      </w:r>
    </w:p>
    <w:p w:rsidR="000A273E" w:rsidRPr="004950D1" w:rsidRDefault="000A273E" w:rsidP="004950D1">
      <w:pPr>
        <w:numPr>
          <w:ilvl w:val="0"/>
          <w:numId w:val="1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Федерального закона о дополнительном образовании;</w:t>
      </w:r>
    </w:p>
    <w:p w:rsidR="000A273E" w:rsidRPr="004950D1" w:rsidRDefault="000A273E" w:rsidP="004950D1">
      <w:pPr>
        <w:numPr>
          <w:ilvl w:val="0"/>
          <w:numId w:val="1"/>
        </w:numPr>
        <w:spacing w:line="288" w:lineRule="atLeast"/>
        <w:jc w:val="both"/>
        <w:rPr>
          <w:sz w:val="28"/>
          <w:szCs w:val="28"/>
        </w:rPr>
      </w:pPr>
      <w:r w:rsidRPr="004950D1">
        <w:rPr>
          <w:sz w:val="28"/>
          <w:szCs w:val="28"/>
        </w:rPr>
        <w:t xml:space="preserve">Типового положения об образовательном учреждении дополнительного образования детей </w:t>
      </w:r>
      <w:r w:rsidRPr="004950D1">
        <w:rPr>
          <w:color w:val="333333"/>
          <w:sz w:val="28"/>
          <w:szCs w:val="28"/>
        </w:rPr>
        <w:t>(в ред. Постановлений Правительства РФ от 22.02.1997 № 212, от 08.08.2003 № 470)</w:t>
      </w:r>
    </w:p>
    <w:p w:rsidR="000A273E" w:rsidRPr="004950D1" w:rsidRDefault="000A273E" w:rsidP="004950D1">
      <w:pPr>
        <w:numPr>
          <w:ilvl w:val="0"/>
          <w:numId w:val="1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 xml:space="preserve">требований к уровню подготовки воспитанников; </w:t>
      </w:r>
    </w:p>
    <w:p w:rsidR="000A273E" w:rsidRPr="004950D1" w:rsidRDefault="000A273E" w:rsidP="004950D1">
      <w:pPr>
        <w:numPr>
          <w:ilvl w:val="0"/>
          <w:numId w:val="1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объема часов учебной нагрузки, определенного тарификацией ОУ;</w:t>
      </w:r>
    </w:p>
    <w:p w:rsidR="000A273E" w:rsidRPr="004950D1" w:rsidRDefault="000A273E" w:rsidP="004950D1">
      <w:pPr>
        <w:numPr>
          <w:ilvl w:val="0"/>
          <w:numId w:val="1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когнитивных особенностей и познавательных интересов воспитанников;</w:t>
      </w:r>
    </w:p>
    <w:p w:rsidR="000A273E" w:rsidRPr="004950D1" w:rsidRDefault="000A273E" w:rsidP="004950D1">
      <w:pPr>
        <w:numPr>
          <w:ilvl w:val="0"/>
          <w:numId w:val="1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целей и задач образовательной программы учреждения;</w:t>
      </w:r>
    </w:p>
    <w:p w:rsidR="000A273E" w:rsidRPr="004950D1" w:rsidRDefault="000A273E" w:rsidP="004950D1">
      <w:pPr>
        <w:numPr>
          <w:ilvl w:val="0"/>
          <w:numId w:val="1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Законов РФ «Об Образовании»: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 xml:space="preserve">  Глава </w:t>
      </w:r>
      <w:r w:rsidRPr="004950D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950D1">
        <w:rPr>
          <w:rFonts w:ascii="Times New Roman" w:hAnsi="Times New Roman" w:cs="Times New Roman"/>
          <w:i/>
          <w:sz w:val="28"/>
          <w:szCs w:val="28"/>
        </w:rPr>
        <w:t xml:space="preserve"> Статья 9.  «Образовательные программы»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1. Образовательная программа определяет содержание образования определенных уровня и (или) направленности. В Российской Федерации реализуются следующие образовательные программы: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1) общеобразовательные (основные и дополнительные, в том числе дополнительные предпрофессиональные общеобразовательные программы в области искусств);</w:t>
      </w:r>
    </w:p>
    <w:p w:rsidR="000A273E" w:rsidRPr="004950D1" w:rsidRDefault="000A273E" w:rsidP="004950D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(в ред. Федерального закона от 17.06.2011 N 145-ФЗ)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lastRenderedPageBreak/>
        <w:t>8. Дополнительная образовательная программа включает в себя рабочие программы учебных курсов, предметов, дисциплин (модулей).</w:t>
      </w:r>
    </w:p>
    <w:p w:rsidR="000A273E" w:rsidRPr="004950D1" w:rsidRDefault="000A273E" w:rsidP="004950D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(п. 8 введен Федеральным законом от 01.12.2007 N 309-ФЗ)</w:t>
      </w:r>
    </w:p>
    <w:p w:rsidR="000A273E" w:rsidRPr="004950D1" w:rsidRDefault="000A273E" w:rsidP="004950D1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 xml:space="preserve">1.3. В соответствии с Законом РФ «Об образовании» (ст. 32 «Компетенция и ответственность образовательного учреждения» (п.6,7) образовательное учреждение разрабатывает и утверждает образовательные программы, включающие учебные планы, рабочие программы учебных курсов, а также перечень используемых учебников и средств обучения и воспитания. </w:t>
      </w:r>
    </w:p>
    <w:p w:rsidR="000A273E" w:rsidRPr="004950D1" w:rsidRDefault="000A273E" w:rsidP="00495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73E" w:rsidRPr="004950D1" w:rsidRDefault="000A273E" w:rsidP="00495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50D1">
        <w:rPr>
          <w:rFonts w:ascii="Times New Roman" w:hAnsi="Times New Roman" w:cs="Times New Roman"/>
          <w:sz w:val="28"/>
          <w:szCs w:val="28"/>
        </w:rPr>
        <w:t>1.4.В соответствии с Законом РФ «Об образовании» образовательное учреждение несет ответственность за реализацию не в полном объеме образовательных программ согласно учебному плану и графику учебного процесса.</w:t>
      </w:r>
    </w:p>
    <w:p w:rsidR="000A273E" w:rsidRPr="004950D1" w:rsidRDefault="000A273E" w:rsidP="004950D1">
      <w:pPr>
        <w:jc w:val="both"/>
        <w:rPr>
          <w:b/>
          <w:sz w:val="28"/>
          <w:szCs w:val="28"/>
        </w:rPr>
      </w:pPr>
    </w:p>
    <w:p w:rsidR="000A273E" w:rsidRPr="004950D1" w:rsidRDefault="000A273E" w:rsidP="004950D1">
      <w:pPr>
        <w:jc w:val="both"/>
        <w:rPr>
          <w:b/>
          <w:sz w:val="28"/>
          <w:szCs w:val="28"/>
        </w:rPr>
      </w:pPr>
      <w:r w:rsidRPr="004950D1">
        <w:rPr>
          <w:b/>
          <w:sz w:val="28"/>
          <w:szCs w:val="28"/>
        </w:rPr>
        <w:t>II. Цели и задачи разработки программы</w:t>
      </w:r>
    </w:p>
    <w:p w:rsidR="000A273E" w:rsidRPr="004950D1" w:rsidRDefault="000A273E" w:rsidP="004950D1">
      <w:pPr>
        <w:jc w:val="both"/>
        <w:rPr>
          <w:b/>
          <w:sz w:val="28"/>
          <w:szCs w:val="28"/>
        </w:rPr>
      </w:pPr>
    </w:p>
    <w:p w:rsidR="000A273E" w:rsidRPr="004950D1" w:rsidRDefault="000A273E" w:rsidP="004950D1">
      <w:pPr>
        <w:numPr>
          <w:ilvl w:val="1"/>
          <w:numId w:val="2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 xml:space="preserve"> В соответствие с Законом РФ «Об Образовании» (статья 26. «Дополнительное образование»)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граждан, общества, государства.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рабочего, служащего, специалиста в связи с постоянным совершенствованием федеральных государственных образовательных стандартов.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(в ред. Федерального закона от 01.12.2007 N 309-ФЗ) Статья 26. Дополнительное образование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 xml:space="preserve">2.2. Программа дополнительного образования  разрабатывается в </w:t>
      </w:r>
      <w:r w:rsidRPr="004950D1">
        <w:rPr>
          <w:b/>
          <w:sz w:val="28"/>
          <w:szCs w:val="28"/>
        </w:rPr>
        <w:t>целях: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   повышения качества образования;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обеспечения достижения воспитанниками результатов освоения дополнительного образования и социализации их в обществе;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    содержания общего образования;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   обеспечения конституционного права граждан Российской Федерации на получение качественного общего образования;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    обеспечения качественной подготовки выпускников школы.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Социальная значимость педагогических программ дополнительного образования обеспечивается следующим комплексом целей развития личности: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– познавательным развитием, реализуемым через дополнительные программы, а также программы для одаренных детей;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 xml:space="preserve">– социальной адаптацией, включающей опыт межличностного взаимодействия, различные социальные инициативы через программы </w:t>
      </w:r>
      <w:r w:rsidRPr="004950D1">
        <w:rPr>
          <w:rStyle w:val="FontStyle15"/>
          <w:sz w:val="28"/>
          <w:szCs w:val="28"/>
        </w:rPr>
        <w:lastRenderedPageBreak/>
        <w:t>детских общественных объединений; осознанный и успешный выбор профессиональной деятельности через профильные программы допрофессиональной ориентации и подготовки;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– раскрытием творческого потенциала через различные по содержанию и уровню освоения программы для детей с разными возможностями;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 xml:space="preserve">– развитием общей культуры, в том числе культуры досуговой деятельности, через разнообразные по познавательной проблематике программы, дающие выбор форм и средств организации свободного времени. 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b/>
          <w:sz w:val="28"/>
          <w:szCs w:val="28"/>
        </w:rPr>
      </w:pPr>
      <w:r w:rsidRPr="004950D1">
        <w:rPr>
          <w:sz w:val="28"/>
          <w:szCs w:val="28"/>
        </w:rPr>
        <w:t xml:space="preserve">           </w:t>
      </w:r>
      <w:r w:rsidRPr="004950D1">
        <w:rPr>
          <w:b/>
          <w:sz w:val="28"/>
          <w:szCs w:val="28"/>
        </w:rPr>
        <w:t>Задачи: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 xml:space="preserve">· определение предметных компетенций, которыми воспитанник должен овладеть в результате изучения данного учебного предмета (курса); 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 xml:space="preserve">·  определение  содержания, объема, порядка изучения учебной дисциплины (курса) с учетом целей, задач и особенностей учебно-воспитательного процесса образовательного учреждения и контингента воспитанников. 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2.3. Согласно п. 6 и 7 ст. 32 Закона РФ «Об образовании», утверждение рабочих программ по учебным предметам относится к компетенции образовательного учреждения. Поэтому составитель рабочей программы может самостоятельно:</w:t>
      </w:r>
    </w:p>
    <w:p w:rsidR="000A273E" w:rsidRPr="004950D1" w:rsidRDefault="000A273E" w:rsidP="004950D1">
      <w:pPr>
        <w:numPr>
          <w:ilvl w:val="0"/>
          <w:numId w:val="3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раскрывать содержание разделов, тем, обозначенных в государственном образовательном стандарте;</w:t>
      </w:r>
    </w:p>
    <w:p w:rsidR="000A273E" w:rsidRPr="004950D1" w:rsidRDefault="000A273E" w:rsidP="004950D1">
      <w:pPr>
        <w:numPr>
          <w:ilvl w:val="0"/>
          <w:numId w:val="3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устанавливать последовательность изучения дополнительного учебного материала;</w:t>
      </w:r>
    </w:p>
    <w:p w:rsidR="000A273E" w:rsidRPr="004950D1" w:rsidRDefault="000A273E" w:rsidP="004950D1">
      <w:pPr>
        <w:numPr>
          <w:ilvl w:val="0"/>
          <w:numId w:val="3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распределять время, отведенное на изучение курса, между разделами и темами по их значимости;</w:t>
      </w:r>
    </w:p>
    <w:p w:rsidR="000A273E" w:rsidRPr="004950D1" w:rsidRDefault="000A273E" w:rsidP="004950D1">
      <w:pPr>
        <w:numPr>
          <w:ilvl w:val="0"/>
          <w:numId w:val="3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разрабатывать перечень практических занятий;</w:t>
      </w:r>
    </w:p>
    <w:p w:rsidR="000A273E" w:rsidRPr="004950D1" w:rsidRDefault="000A273E" w:rsidP="004950D1">
      <w:pPr>
        <w:numPr>
          <w:ilvl w:val="0"/>
          <w:numId w:val="3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конкретизировать требования к знаниям и умениям воспитанников;</w:t>
      </w:r>
    </w:p>
    <w:p w:rsidR="000A273E" w:rsidRPr="004950D1" w:rsidRDefault="000A273E" w:rsidP="004950D1">
      <w:pPr>
        <w:numPr>
          <w:ilvl w:val="0"/>
          <w:numId w:val="3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выбирать, исходя из стоящих перед учебным предметом задач, технологии обучения и контроля подготовленности воспитанников по программе.</w:t>
      </w:r>
    </w:p>
    <w:p w:rsidR="000A273E" w:rsidRPr="004950D1" w:rsidRDefault="000A273E" w:rsidP="004950D1">
      <w:pPr>
        <w:ind w:left="360"/>
        <w:jc w:val="both"/>
        <w:rPr>
          <w:sz w:val="28"/>
          <w:szCs w:val="28"/>
        </w:rPr>
      </w:pP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2.4. Образовательные программы могут быть: обучающими, развивающими и практико-ориентированными, т. е. удовлетворять интересы и потребности потребителей (воспитанников). Классификация программ по типу: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 xml:space="preserve">-  </w:t>
      </w:r>
      <w:r w:rsidRPr="004950D1">
        <w:rPr>
          <w:rStyle w:val="FontStyle15"/>
          <w:b/>
          <w:sz w:val="28"/>
          <w:szCs w:val="28"/>
        </w:rPr>
        <w:t>типовая (примерная) программа</w:t>
      </w:r>
      <w:r w:rsidRPr="004950D1">
        <w:rPr>
          <w:rStyle w:val="FontStyle15"/>
          <w:sz w:val="28"/>
          <w:szCs w:val="28"/>
        </w:rPr>
        <w:t xml:space="preserve"> – форма, утвержденная Министерством образования и науки Российской Федерации в качестве образца. Программы ориентированы на достижение детьми определенного уровня знаний, умений и навыков с традиционной формой организации оценочного этапа зачет, экзамен (например по технике безопасности, правилам вождения, управлению техническими средствами и т. п.), контрольная работа и пр..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Cs/>
          <w:iCs/>
          <w:sz w:val="28"/>
          <w:szCs w:val="28"/>
        </w:rPr>
        <w:t>–</w:t>
      </w:r>
      <w:r w:rsidRPr="004950D1">
        <w:rPr>
          <w:rStyle w:val="FontStyle15"/>
          <w:b/>
          <w:bCs/>
          <w:iCs/>
          <w:sz w:val="28"/>
          <w:szCs w:val="28"/>
        </w:rPr>
        <w:t xml:space="preserve">  модифицированная или адаптированная программа </w:t>
      </w:r>
      <w:r w:rsidRPr="004950D1">
        <w:rPr>
          <w:rStyle w:val="FontStyle15"/>
          <w:sz w:val="28"/>
          <w:szCs w:val="28"/>
        </w:rPr>
        <w:t xml:space="preserve">форма, изменяемая с учетом особенностей организации, формирования разновозрастных и разноуровневых групп детей, режимом и временными параметра </w:t>
      </w:r>
      <w:r w:rsidRPr="004950D1">
        <w:rPr>
          <w:rStyle w:val="FontStyle15"/>
          <w:sz w:val="28"/>
          <w:szCs w:val="28"/>
        </w:rPr>
        <w:lastRenderedPageBreak/>
        <w:t>осуществления деятельности, нестандартностью индивидуальных результатов обучения и воспитания. Диагностика результатов работы по таким программам связана с демонстрацией достижений обучающихся (например, в форме концерта, выставки, выступления в соревнованиях, конкурсах, конференциях), но не отрицаются и количественные показатели знаний, умений и навыков; коррективы вносятся в программу педагогом и не затрагивают основ традиционной структуры занятий 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bCs/>
          <w:iCs/>
          <w:sz w:val="28"/>
          <w:szCs w:val="28"/>
        </w:rPr>
        <w:t>–</w:t>
      </w:r>
      <w:r w:rsidRPr="004950D1">
        <w:rPr>
          <w:rStyle w:val="FontStyle15"/>
          <w:b/>
          <w:sz w:val="28"/>
          <w:szCs w:val="28"/>
        </w:rPr>
        <w:t>– авторская программа</w:t>
      </w:r>
      <w:r w:rsidRPr="004950D1">
        <w:rPr>
          <w:rStyle w:val="FontStyle15"/>
          <w:sz w:val="28"/>
          <w:szCs w:val="28"/>
        </w:rPr>
        <w:t xml:space="preserve"> – форма, полностью написанная педагогом или коллективом педагогов, которая держит предложения по решению проблемы образования, обязательно отличается новизной, актуальностью; содержит гипотезу и концептуальное обоснование цель, задачи и ожидаемые результаты; способы диагностики результатов на промежуточных и конечных этапах, разработанные по логике замысла учебно-тематического плана с кратким описанием занятий, характера заданий, форм организации образовательной деятельности; описание методики, способов и средств достижения программной цели, обеспечение ресурсами (материально-техническими, кадровыми и пр.) и средствами обучения.</w:t>
      </w:r>
    </w:p>
    <w:p w:rsidR="000A273E" w:rsidRPr="004950D1" w:rsidRDefault="000A273E" w:rsidP="004950D1">
      <w:pPr>
        <w:spacing w:before="24" w:after="24"/>
        <w:jc w:val="both"/>
        <w:rPr>
          <w:color w:val="000000"/>
          <w:sz w:val="28"/>
          <w:szCs w:val="28"/>
        </w:rPr>
      </w:pPr>
    </w:p>
    <w:p w:rsidR="000A273E" w:rsidRPr="004950D1" w:rsidRDefault="000A273E" w:rsidP="004950D1">
      <w:pPr>
        <w:spacing w:before="24" w:after="24"/>
        <w:jc w:val="both"/>
        <w:rPr>
          <w:color w:val="000000"/>
          <w:sz w:val="28"/>
          <w:szCs w:val="28"/>
        </w:rPr>
      </w:pPr>
      <w:r w:rsidRPr="004950D1">
        <w:rPr>
          <w:color w:val="000000"/>
          <w:sz w:val="28"/>
          <w:szCs w:val="28"/>
        </w:rPr>
        <w:t>- Педагог дополнительного образования, начинающий трудовую деятельность в учреждении  </w:t>
      </w:r>
      <w:r w:rsidRPr="004950D1">
        <w:rPr>
          <w:rStyle w:val="apple-converted-space"/>
          <w:color w:val="000000"/>
          <w:sz w:val="28"/>
          <w:szCs w:val="28"/>
        </w:rPr>
        <w:t> </w:t>
      </w:r>
      <w:r w:rsidRPr="004950D1">
        <w:rPr>
          <w:color w:val="000000"/>
          <w:sz w:val="28"/>
          <w:szCs w:val="28"/>
        </w:rPr>
        <w:t>первый год, имеет право работать по </w:t>
      </w:r>
      <w:r w:rsidRPr="004950D1">
        <w:rPr>
          <w:rStyle w:val="apple-converted-space"/>
          <w:color w:val="000000"/>
          <w:sz w:val="28"/>
          <w:szCs w:val="28"/>
        </w:rPr>
        <w:t> </w:t>
      </w:r>
      <w:r w:rsidRPr="004950D1">
        <w:rPr>
          <w:color w:val="000000"/>
          <w:sz w:val="28"/>
          <w:szCs w:val="28"/>
        </w:rPr>
        <w:t>учебно-тематическому плану с </w:t>
      </w:r>
      <w:r w:rsidRPr="004950D1">
        <w:rPr>
          <w:rStyle w:val="apple-converted-space"/>
          <w:color w:val="000000"/>
          <w:sz w:val="28"/>
          <w:szCs w:val="28"/>
        </w:rPr>
        <w:t> </w:t>
      </w:r>
      <w:r w:rsidRPr="004950D1">
        <w:rPr>
          <w:color w:val="000000"/>
          <w:sz w:val="28"/>
          <w:szCs w:val="28"/>
        </w:rPr>
        <w:t>развернутым </w:t>
      </w:r>
      <w:r w:rsidRPr="004950D1">
        <w:rPr>
          <w:rStyle w:val="apple-converted-space"/>
          <w:color w:val="000000"/>
          <w:sz w:val="28"/>
          <w:szCs w:val="28"/>
        </w:rPr>
        <w:t> </w:t>
      </w:r>
      <w:r w:rsidRPr="004950D1">
        <w:rPr>
          <w:color w:val="000000"/>
          <w:sz w:val="28"/>
          <w:szCs w:val="28"/>
        </w:rPr>
        <w:t>содержанием </w:t>
      </w:r>
      <w:r w:rsidRPr="004950D1">
        <w:rPr>
          <w:rStyle w:val="apple-converted-space"/>
          <w:color w:val="000000"/>
          <w:sz w:val="28"/>
          <w:szCs w:val="28"/>
        </w:rPr>
        <w:t> </w:t>
      </w:r>
      <w:r w:rsidRPr="004950D1">
        <w:rPr>
          <w:color w:val="000000"/>
          <w:sz w:val="28"/>
          <w:szCs w:val="28"/>
        </w:rPr>
        <w:t>этого года обучения.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sz w:val="28"/>
          <w:szCs w:val="28"/>
        </w:rPr>
      </w:pP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2.5. По цели и содержанию образовательные программы разделяются на: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bCs/>
          <w:i/>
          <w:iCs/>
          <w:sz w:val="28"/>
          <w:szCs w:val="28"/>
        </w:rPr>
        <w:t>1. Познавательные -</w:t>
      </w:r>
      <w:r w:rsidRPr="004950D1">
        <w:rPr>
          <w:rStyle w:val="FontStyle15"/>
          <w:sz w:val="28"/>
          <w:szCs w:val="28"/>
        </w:rPr>
        <w:t xml:space="preserve"> дают углубленные знания по изучаемой дисциплине, развивают интеллектуальные способности, ориентированы на мотивацию познавательной активности детей, подразделяются на продуктивные, репродуктивные, творческие, поисковые. Результаты образовательной деятельности не сводятся к количественному показателю знаний, операционных умений и технически-исполнительских навыков (хотя их наличие и не отрицается в качестве необходимого компонента познания). Здесь  важно диагностировать динамику развития интеллекта, способность к поиску знания, постановки и решения проблем, 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i/>
          <w:sz w:val="28"/>
          <w:szCs w:val="28"/>
        </w:rPr>
        <w:t>2.Профессионаяъно-прикладные программы</w:t>
      </w:r>
      <w:r w:rsidRPr="004950D1">
        <w:rPr>
          <w:rStyle w:val="FontStyle15"/>
          <w:sz w:val="28"/>
          <w:szCs w:val="28"/>
        </w:rPr>
        <w:t>. Ориентированы на профориентационные цели, навыки и умения в актуальной области науки или практической деятельности специалиста, владеющего профессиональными знаниями, подтвердившего. Главная ценность программ –знания, умения и навыки в актуальной на сегодняшний день области науки, не преподающейся в школе. Результат обучения – профессиональная аттестации школьников.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b/>
          <w:bCs/>
          <w:iCs/>
          <w:sz w:val="28"/>
          <w:szCs w:val="28"/>
        </w:rPr>
      </w:pPr>
      <w:r w:rsidRPr="004950D1">
        <w:rPr>
          <w:rStyle w:val="FontStyle15"/>
          <w:b/>
          <w:bCs/>
          <w:i/>
          <w:iCs/>
          <w:sz w:val="28"/>
          <w:szCs w:val="28"/>
        </w:rPr>
        <w:t>3. Программы научно-исследовательской ориентации</w:t>
      </w:r>
      <w:r w:rsidRPr="004950D1">
        <w:rPr>
          <w:rStyle w:val="FontStyle15"/>
          <w:b/>
          <w:bCs/>
          <w:iCs/>
          <w:sz w:val="28"/>
          <w:szCs w:val="28"/>
        </w:rPr>
        <w:t>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 xml:space="preserve">Целью данных программ является выявление и последующее развитие творческих способностей учащихся в научной деятельности, формирование необходимых навыков для исследовательской работы, умения претворять свою авторскую эвристическую идею в новый интеллектуальный продукт. По существу, эти программы позволяют как можно раньше выявить </w:t>
      </w:r>
      <w:r w:rsidRPr="004950D1">
        <w:rPr>
          <w:rStyle w:val="FontStyle15"/>
          <w:sz w:val="28"/>
          <w:szCs w:val="28"/>
        </w:rPr>
        <w:lastRenderedPageBreak/>
        <w:t>одаренных детей, и помочь им адаптироваться в экспериментальной деятельности.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Программы этой направленности чаще всего связаны, индивидуальной работой педагога с учеником и требуют специальной организации условий их совместной деятельности. Результат осуществления программ научно-исследовательской ориентации фиксируется в виде доклада, реферативной работы, законченного эксперимента с анализом и обобщением результатов, научной статьи и пр.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i/>
          <w:sz w:val="28"/>
          <w:szCs w:val="28"/>
        </w:rPr>
        <w:t>4</w:t>
      </w:r>
      <w:r w:rsidRPr="004950D1">
        <w:rPr>
          <w:rStyle w:val="FontStyle15"/>
          <w:i/>
          <w:sz w:val="28"/>
          <w:szCs w:val="28"/>
        </w:rPr>
        <w:t>.</w:t>
      </w:r>
      <w:r w:rsidRPr="004950D1">
        <w:rPr>
          <w:rStyle w:val="FontStyle15"/>
          <w:i/>
          <w:sz w:val="28"/>
          <w:szCs w:val="28"/>
        </w:rPr>
        <w:tab/>
      </w:r>
      <w:r w:rsidRPr="004950D1">
        <w:rPr>
          <w:rStyle w:val="FontStyle15"/>
          <w:b/>
          <w:bCs/>
          <w:i/>
          <w:iCs/>
          <w:sz w:val="28"/>
          <w:szCs w:val="28"/>
        </w:rPr>
        <w:t xml:space="preserve">Программы социализации. </w:t>
      </w:r>
      <w:r w:rsidRPr="004950D1">
        <w:rPr>
          <w:rStyle w:val="FontStyle15"/>
          <w:sz w:val="28"/>
          <w:szCs w:val="28"/>
        </w:rPr>
        <w:t xml:space="preserve">Цель – освоение и формирование положительного социального опыта, социальных ролей и установок, выработка ценностных ориентации и способности рефлексии, становление активной личной позиции, осознание своего социального статуса и связанного с ним ролевого поведения Результат таких программ – заданный уровень сформированных социально-психологических и профессиональных качеств общения, поведения и деятельности. 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bCs/>
          <w:i/>
          <w:iCs/>
          <w:sz w:val="28"/>
          <w:szCs w:val="28"/>
        </w:rPr>
        <w:t>5</w:t>
      </w:r>
      <w:r w:rsidRPr="004950D1">
        <w:rPr>
          <w:rStyle w:val="FontStyle15"/>
          <w:bCs/>
          <w:i/>
          <w:iCs/>
          <w:sz w:val="28"/>
          <w:szCs w:val="28"/>
        </w:rPr>
        <w:t xml:space="preserve">. </w:t>
      </w:r>
      <w:r w:rsidRPr="004950D1">
        <w:rPr>
          <w:rStyle w:val="FontStyle15"/>
          <w:b/>
          <w:bCs/>
          <w:i/>
          <w:iCs/>
          <w:sz w:val="28"/>
          <w:szCs w:val="28"/>
        </w:rPr>
        <w:t>Спортивно-оздоровительные программы</w:t>
      </w:r>
      <w:r w:rsidRPr="004950D1">
        <w:rPr>
          <w:rStyle w:val="FontStyle15"/>
          <w:b/>
          <w:bCs/>
          <w:iCs/>
          <w:sz w:val="28"/>
          <w:szCs w:val="28"/>
        </w:rPr>
        <w:t>.</w:t>
      </w:r>
      <w:r w:rsidRPr="004950D1">
        <w:rPr>
          <w:rStyle w:val="FontStyle15"/>
          <w:b/>
          <w:bCs/>
          <w:i/>
          <w:iCs/>
          <w:sz w:val="28"/>
          <w:szCs w:val="28"/>
        </w:rPr>
        <w:t xml:space="preserve"> </w:t>
      </w:r>
      <w:r w:rsidRPr="004950D1">
        <w:rPr>
          <w:rStyle w:val="FontStyle15"/>
          <w:sz w:val="28"/>
          <w:szCs w:val="28"/>
        </w:rPr>
        <w:t>Цель – пропагандирование здорового образа жизни; физическое совершенствование индивида и достижение высоких спортивных показателей, положительных социальных качеств личности (мужества, выносливости, выдержки, решительности, смелости, самообладания и др.). Типовые программы с жесткими нормативами.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bCs/>
          <w:i/>
          <w:iCs/>
          <w:sz w:val="28"/>
          <w:szCs w:val="28"/>
        </w:rPr>
        <w:t>6</w:t>
      </w:r>
      <w:r w:rsidRPr="004950D1">
        <w:rPr>
          <w:rStyle w:val="FontStyle15"/>
          <w:bCs/>
          <w:i/>
          <w:iCs/>
          <w:sz w:val="28"/>
          <w:szCs w:val="28"/>
        </w:rPr>
        <w:t xml:space="preserve">. </w:t>
      </w:r>
      <w:r w:rsidRPr="004950D1">
        <w:rPr>
          <w:rStyle w:val="FontStyle15"/>
          <w:b/>
          <w:bCs/>
          <w:i/>
          <w:iCs/>
          <w:sz w:val="28"/>
          <w:szCs w:val="28"/>
        </w:rPr>
        <w:t>Программы, развивающие художественную одаренность</w:t>
      </w:r>
      <w:r w:rsidRPr="004950D1">
        <w:rPr>
          <w:rStyle w:val="FontStyle15"/>
          <w:b/>
          <w:bCs/>
          <w:iCs/>
          <w:sz w:val="28"/>
          <w:szCs w:val="28"/>
        </w:rPr>
        <w:t>.</w:t>
      </w:r>
      <w:r w:rsidRPr="004950D1">
        <w:rPr>
          <w:rStyle w:val="FontStyle15"/>
          <w:b/>
          <w:bCs/>
          <w:i/>
          <w:iCs/>
          <w:sz w:val="28"/>
          <w:szCs w:val="28"/>
        </w:rPr>
        <w:t xml:space="preserve"> </w:t>
      </w:r>
      <w:r w:rsidRPr="004950D1">
        <w:rPr>
          <w:rStyle w:val="FontStyle15"/>
          <w:sz w:val="28"/>
          <w:szCs w:val="28"/>
        </w:rPr>
        <w:t xml:space="preserve">Главная цель – становление индивидуального творческого воображения, наблюдения, фантазии, умения видеть и слышать, описать, изобразить, озвучить многообразный мир; формирование ответственного отношения к народному дару, таланту. 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b/>
          <w:bCs/>
          <w:i/>
          <w:iCs/>
          <w:sz w:val="28"/>
          <w:szCs w:val="28"/>
        </w:rPr>
      </w:pPr>
      <w:r w:rsidRPr="004950D1">
        <w:rPr>
          <w:rStyle w:val="FontStyle15"/>
          <w:b/>
          <w:i/>
          <w:sz w:val="28"/>
          <w:szCs w:val="28"/>
        </w:rPr>
        <w:t>7</w:t>
      </w:r>
      <w:r w:rsidRPr="004950D1">
        <w:rPr>
          <w:rStyle w:val="FontStyle15"/>
          <w:i/>
          <w:sz w:val="28"/>
          <w:szCs w:val="28"/>
        </w:rPr>
        <w:t xml:space="preserve">. </w:t>
      </w:r>
      <w:r w:rsidRPr="004950D1">
        <w:rPr>
          <w:rStyle w:val="FontStyle15"/>
          <w:b/>
          <w:bCs/>
          <w:i/>
          <w:iCs/>
          <w:sz w:val="28"/>
          <w:szCs w:val="28"/>
        </w:rPr>
        <w:t>Досуговые</w:t>
      </w:r>
      <w:r w:rsidRPr="004950D1">
        <w:rPr>
          <w:rStyle w:val="FontStyle15"/>
          <w:b/>
          <w:bCs/>
          <w:iCs/>
          <w:sz w:val="28"/>
          <w:szCs w:val="28"/>
        </w:rPr>
        <w:t>.</w:t>
      </w:r>
      <w:r w:rsidRPr="004950D1">
        <w:rPr>
          <w:rStyle w:val="FontStyle15"/>
          <w:b/>
          <w:bCs/>
          <w:i/>
          <w:iCs/>
          <w:sz w:val="28"/>
          <w:szCs w:val="28"/>
        </w:rPr>
        <w:t xml:space="preserve"> </w:t>
      </w:r>
      <w:r w:rsidRPr="004950D1">
        <w:rPr>
          <w:rStyle w:val="FontStyle15"/>
          <w:sz w:val="28"/>
          <w:szCs w:val="28"/>
        </w:rPr>
        <w:t>Цель данных программ – наполнить активно-деятельным, эмоционально и психологически комфортным содержанием свободное время личности. Формы и варианты «заполнения» могут быть самые разнообразные: развлечения, общение, игры, хобби и др., корректируемые целенаправленными усилиями организаторов</w:t>
      </w:r>
      <w:r w:rsidRPr="004950D1">
        <w:rPr>
          <w:rStyle w:val="FontStyle15"/>
          <w:b/>
          <w:bCs/>
          <w:i/>
          <w:iCs/>
          <w:sz w:val="28"/>
          <w:szCs w:val="28"/>
        </w:rPr>
        <w:t xml:space="preserve"> </w:t>
      </w:r>
      <w:r w:rsidRPr="004950D1">
        <w:rPr>
          <w:rStyle w:val="FontStyle15"/>
          <w:sz w:val="28"/>
          <w:szCs w:val="28"/>
        </w:rPr>
        <w:t xml:space="preserve">и педагогов. Программы этой сферы обладают следующими </w:t>
      </w:r>
      <w:r w:rsidRPr="004950D1">
        <w:rPr>
          <w:rStyle w:val="FontStyle15"/>
          <w:b/>
          <w:bCs/>
          <w:i/>
          <w:iCs/>
          <w:sz w:val="28"/>
          <w:szCs w:val="28"/>
        </w:rPr>
        <w:t xml:space="preserve">специфическими особенностями: 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а) приближены к потребностям человека;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б) должны быть внешне привлекательны, даже экзотичны, создавать впечатление легкой доступности или, наоборот, элитарности;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в) неформальны, нестандартны в содержании, нетиражируемы;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г) выполняют функцию восстановления физических, интеллектуальных, эмоциональных сил, дают возможность отдохнуть.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b/>
          <w:sz w:val="28"/>
          <w:szCs w:val="28"/>
        </w:rPr>
        <w:t>III. Структура  программы дополнительного образования</w:t>
      </w:r>
      <w:r w:rsidRPr="004950D1">
        <w:rPr>
          <w:sz w:val="28"/>
          <w:szCs w:val="28"/>
        </w:rPr>
        <w:t>.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b/>
          <w:i/>
          <w:sz w:val="28"/>
          <w:szCs w:val="28"/>
        </w:rPr>
      </w:pPr>
      <w:r w:rsidRPr="004950D1">
        <w:rPr>
          <w:rStyle w:val="FontStyle15"/>
          <w:b/>
          <w:i/>
          <w:sz w:val="28"/>
          <w:szCs w:val="28"/>
        </w:rPr>
        <w:t>3.1. По форме организации содержания: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bCs/>
          <w:i/>
          <w:iCs/>
          <w:sz w:val="28"/>
          <w:szCs w:val="28"/>
        </w:rPr>
        <w:t>1.Однопрофильные</w:t>
      </w:r>
      <w:r w:rsidRPr="004950D1">
        <w:rPr>
          <w:rStyle w:val="FontStyle15"/>
          <w:bCs/>
          <w:i/>
          <w:iCs/>
          <w:sz w:val="28"/>
          <w:szCs w:val="28"/>
        </w:rPr>
        <w:t xml:space="preserve"> </w:t>
      </w:r>
      <w:r w:rsidRPr="004950D1">
        <w:rPr>
          <w:rStyle w:val="FontStyle15"/>
          <w:b/>
          <w:bCs/>
          <w:i/>
          <w:iCs/>
          <w:sz w:val="28"/>
          <w:szCs w:val="28"/>
        </w:rPr>
        <w:t>–</w:t>
      </w:r>
      <w:r w:rsidRPr="004950D1">
        <w:rPr>
          <w:rStyle w:val="FontStyle15"/>
          <w:sz w:val="28"/>
          <w:szCs w:val="28"/>
        </w:rPr>
        <w:t xml:space="preserve"> имеют узкую направленность на один вид деятельности.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i/>
          <w:sz w:val="28"/>
          <w:szCs w:val="28"/>
        </w:rPr>
        <w:lastRenderedPageBreak/>
        <w:t>2. Интегрированные</w:t>
      </w:r>
      <w:r w:rsidRPr="004950D1">
        <w:rPr>
          <w:rStyle w:val="FontStyle15"/>
          <w:i/>
          <w:sz w:val="28"/>
          <w:szCs w:val="28"/>
        </w:rPr>
        <w:t xml:space="preserve"> </w:t>
      </w:r>
      <w:r w:rsidRPr="004950D1">
        <w:rPr>
          <w:rStyle w:val="FontStyle15"/>
          <w:sz w:val="28"/>
          <w:szCs w:val="28"/>
        </w:rPr>
        <w:t xml:space="preserve">– объединяют несколько направлений деятельности с взаимопроникновением. 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sz w:val="28"/>
          <w:szCs w:val="28"/>
        </w:rPr>
        <w:t xml:space="preserve">3. </w:t>
      </w:r>
      <w:r w:rsidRPr="004950D1">
        <w:rPr>
          <w:rStyle w:val="FontStyle15"/>
          <w:b/>
          <w:bCs/>
          <w:i/>
          <w:iCs/>
          <w:sz w:val="28"/>
          <w:szCs w:val="28"/>
        </w:rPr>
        <w:t>Комплексные –</w:t>
      </w:r>
      <w:r w:rsidRPr="004950D1">
        <w:rPr>
          <w:rStyle w:val="FontStyle15"/>
          <w:sz w:val="28"/>
          <w:szCs w:val="28"/>
        </w:rPr>
        <w:t xml:space="preserve"> определенное соединение отдельных областей, направлений, видов деятельности, процессов в некое целое. 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bCs/>
          <w:i/>
          <w:iCs/>
          <w:sz w:val="28"/>
          <w:szCs w:val="28"/>
        </w:rPr>
        <w:t>4. Модульные –</w:t>
      </w:r>
      <w:r w:rsidRPr="004950D1">
        <w:rPr>
          <w:rStyle w:val="FontStyle15"/>
          <w:sz w:val="28"/>
          <w:szCs w:val="28"/>
        </w:rPr>
        <w:t xml:space="preserve"> состоят из отдельных самостоятельных: блоков, объединенных в целое. 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bCs/>
          <w:i/>
          <w:iCs/>
          <w:sz w:val="28"/>
          <w:szCs w:val="28"/>
        </w:rPr>
        <w:t xml:space="preserve">5. Сквозные – </w:t>
      </w:r>
      <w:r w:rsidRPr="004950D1">
        <w:rPr>
          <w:rStyle w:val="FontStyle15"/>
          <w:sz w:val="28"/>
          <w:szCs w:val="28"/>
        </w:rPr>
        <w:t xml:space="preserve">тематические или целевые, с ограниченным числом часов (минимум), обязательно входящие программы каждого объединения структурного подразделения, способствующие достижению общей цели. 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sz w:val="28"/>
          <w:szCs w:val="28"/>
        </w:rPr>
      </w:pP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3.2. По сроку реализации: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 xml:space="preserve">1. </w:t>
      </w:r>
      <w:r w:rsidRPr="004950D1">
        <w:rPr>
          <w:rStyle w:val="FontStyle15"/>
          <w:b/>
          <w:bCs/>
          <w:i/>
          <w:iCs/>
          <w:sz w:val="28"/>
          <w:szCs w:val="28"/>
        </w:rPr>
        <w:t>Краткосрочные –</w:t>
      </w:r>
      <w:r w:rsidRPr="004950D1">
        <w:rPr>
          <w:rStyle w:val="FontStyle15"/>
          <w:sz w:val="28"/>
          <w:szCs w:val="28"/>
        </w:rPr>
        <w:t xml:space="preserve"> сроки реализации до одного года.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b/>
          <w:bCs/>
          <w:i/>
          <w:iCs/>
          <w:sz w:val="28"/>
          <w:szCs w:val="28"/>
        </w:rPr>
        <w:t xml:space="preserve">2. Долгосрочные </w:t>
      </w:r>
      <w:r w:rsidRPr="004950D1">
        <w:rPr>
          <w:rStyle w:val="FontStyle15"/>
          <w:sz w:val="28"/>
          <w:szCs w:val="28"/>
        </w:rPr>
        <w:t>— сроки реализации от одного года и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bCs/>
          <w:sz w:val="28"/>
          <w:szCs w:val="28"/>
        </w:rPr>
      </w:pPr>
      <w:r w:rsidRPr="004950D1">
        <w:rPr>
          <w:rStyle w:val="FontStyle15"/>
          <w:bCs/>
          <w:sz w:val="28"/>
          <w:szCs w:val="28"/>
        </w:rPr>
        <w:t xml:space="preserve">более. 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sz w:val="28"/>
          <w:szCs w:val="28"/>
        </w:rPr>
        <w:t xml:space="preserve"> 3.3. </w:t>
      </w:r>
      <w:r w:rsidRPr="004950D1">
        <w:rPr>
          <w:rFonts w:ascii="Times New Roman" w:hAnsi="Times New Roman" w:cs="Times New Roman"/>
          <w:i/>
          <w:sz w:val="28"/>
          <w:szCs w:val="28"/>
        </w:rPr>
        <w:t>Из Закона РФ «Об Образовании» (Статья 14. Общие требования к содержанию образования)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1. Содержание образования является одним из факторов экономического и социального прогресса общества и должно быть ориентировано на: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обеспечение самоопределения личности, создание условий для ее самореализации;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развитие общества;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укрепление и совершенствование правового государства.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2. Содержание образования должно обеспечивать: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адекватный мировому уровень общей и профессиональной культуры общества;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формирование у обучающегося адекватной современному уровню знаний и уровню образовательной программы (ступени обучения) картины мира;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интеграцию личности в национальную и мировую культуру;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формирование духовно-нравственной личности;</w:t>
      </w:r>
    </w:p>
    <w:p w:rsidR="000A273E" w:rsidRPr="004950D1" w:rsidRDefault="000A273E" w:rsidP="004950D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(абзац введен Федеральным законом от 01.12.2007 N 309-ФЗ)</w:t>
      </w:r>
    </w:p>
    <w:p w:rsidR="000A273E" w:rsidRPr="004950D1" w:rsidRDefault="000A273E" w:rsidP="0049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D1">
        <w:rPr>
          <w:rFonts w:ascii="Times New Roman" w:hAnsi="Times New Roman" w:cs="Times New Roman"/>
          <w:i/>
          <w:sz w:val="28"/>
          <w:szCs w:val="28"/>
        </w:rPr>
        <w:t>воспроизводство и развитие кадрового потенциала общества.</w:t>
      </w:r>
    </w:p>
    <w:p w:rsidR="000A273E" w:rsidRPr="004950D1" w:rsidRDefault="000A273E" w:rsidP="004950D1">
      <w:pPr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Образовательные программы учебных групп и детских коллективов должны иметь типичную структуру, оформляться в виде нормативного документа в соответствии с ГОСТом 6.38.90 и содержать следующие исходные позиции: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1)</w:t>
      </w:r>
      <w:r w:rsidRPr="004950D1">
        <w:rPr>
          <w:rStyle w:val="FontStyle15"/>
          <w:sz w:val="28"/>
          <w:szCs w:val="28"/>
        </w:rPr>
        <w:tab/>
        <w:t>Титульный лист с необходимыми реквизитами</w:t>
      </w:r>
      <w:r w:rsidRPr="004950D1">
        <w:rPr>
          <w:rStyle w:val="FontStyle15"/>
          <w:sz w:val="28"/>
          <w:szCs w:val="28"/>
        </w:rPr>
        <w:br/>
        <w:t xml:space="preserve">          2)</w:t>
      </w:r>
      <w:r w:rsidRPr="004950D1">
        <w:rPr>
          <w:rStyle w:val="FontStyle15"/>
          <w:sz w:val="28"/>
          <w:szCs w:val="28"/>
        </w:rPr>
        <w:tab/>
        <w:t>Разделы программы:</w:t>
      </w:r>
    </w:p>
    <w:p w:rsidR="000A273E" w:rsidRPr="004950D1" w:rsidRDefault="000A273E" w:rsidP="004950D1">
      <w:pPr>
        <w:pStyle w:val="Style6"/>
        <w:widowControl/>
        <w:numPr>
          <w:ilvl w:val="0"/>
          <w:numId w:val="5"/>
        </w:numPr>
        <w:tabs>
          <w:tab w:val="left" w:pos="367"/>
          <w:tab w:val="left" w:pos="1134"/>
        </w:tabs>
        <w:spacing w:line="240" w:lineRule="auto"/>
        <w:ind w:hanging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пояснительная записка;</w:t>
      </w:r>
    </w:p>
    <w:p w:rsidR="000A273E" w:rsidRPr="004950D1" w:rsidRDefault="000A273E" w:rsidP="004950D1">
      <w:pPr>
        <w:pStyle w:val="Style6"/>
        <w:widowControl/>
        <w:numPr>
          <w:ilvl w:val="0"/>
          <w:numId w:val="5"/>
        </w:numPr>
        <w:tabs>
          <w:tab w:val="clear" w:pos="1440"/>
          <w:tab w:val="left" w:pos="367"/>
          <w:tab w:val="num" w:pos="1080"/>
          <w:tab w:val="left" w:pos="1134"/>
        </w:tabs>
        <w:spacing w:line="240" w:lineRule="auto"/>
        <w:ind w:hanging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учебно-тематический план;</w:t>
      </w:r>
    </w:p>
    <w:p w:rsidR="000A273E" w:rsidRPr="004950D1" w:rsidRDefault="000A273E" w:rsidP="004950D1">
      <w:pPr>
        <w:pStyle w:val="Style6"/>
        <w:widowControl/>
        <w:numPr>
          <w:ilvl w:val="0"/>
          <w:numId w:val="5"/>
        </w:numPr>
        <w:tabs>
          <w:tab w:val="left" w:pos="367"/>
          <w:tab w:val="left" w:pos="1134"/>
        </w:tabs>
        <w:spacing w:line="240" w:lineRule="auto"/>
        <w:ind w:hanging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содержание разделов программы;</w:t>
      </w:r>
    </w:p>
    <w:p w:rsidR="000A273E" w:rsidRPr="004950D1" w:rsidRDefault="000A273E" w:rsidP="004950D1">
      <w:pPr>
        <w:pStyle w:val="Style6"/>
        <w:widowControl/>
        <w:numPr>
          <w:ilvl w:val="0"/>
          <w:numId w:val="5"/>
        </w:numPr>
        <w:tabs>
          <w:tab w:val="clear" w:pos="1440"/>
          <w:tab w:val="left" w:pos="367"/>
          <w:tab w:val="num" w:pos="1080"/>
          <w:tab w:val="left" w:pos="1134"/>
        </w:tabs>
        <w:spacing w:line="240" w:lineRule="auto"/>
        <w:ind w:hanging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прогнозируемые результаты реализации программы;</w:t>
      </w:r>
    </w:p>
    <w:p w:rsidR="000A273E" w:rsidRPr="004950D1" w:rsidRDefault="000A273E" w:rsidP="004950D1">
      <w:pPr>
        <w:pStyle w:val="Style6"/>
        <w:widowControl/>
        <w:numPr>
          <w:ilvl w:val="0"/>
          <w:numId w:val="5"/>
        </w:numPr>
        <w:tabs>
          <w:tab w:val="clear" w:pos="1440"/>
          <w:tab w:val="left" w:pos="367"/>
          <w:tab w:val="num" w:pos="1080"/>
          <w:tab w:val="left" w:pos="1134"/>
        </w:tabs>
        <w:spacing w:line="240" w:lineRule="auto"/>
        <w:ind w:hanging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lastRenderedPageBreak/>
        <w:t>диагностика результативности;</w:t>
      </w:r>
    </w:p>
    <w:p w:rsidR="000A273E" w:rsidRPr="004950D1" w:rsidRDefault="000A273E" w:rsidP="004950D1">
      <w:pPr>
        <w:pStyle w:val="Style6"/>
        <w:widowControl/>
        <w:numPr>
          <w:ilvl w:val="0"/>
          <w:numId w:val="5"/>
        </w:numPr>
        <w:tabs>
          <w:tab w:val="left" w:pos="367"/>
          <w:tab w:val="left" w:pos="1134"/>
        </w:tabs>
        <w:spacing w:line="240" w:lineRule="auto"/>
        <w:ind w:hanging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 xml:space="preserve">тематическое планирование; </w:t>
      </w:r>
    </w:p>
    <w:p w:rsidR="000A273E" w:rsidRPr="004950D1" w:rsidRDefault="000A273E" w:rsidP="004950D1">
      <w:pPr>
        <w:pStyle w:val="Style6"/>
        <w:widowControl/>
        <w:numPr>
          <w:ilvl w:val="0"/>
          <w:numId w:val="5"/>
        </w:numPr>
        <w:tabs>
          <w:tab w:val="clear" w:pos="1440"/>
          <w:tab w:val="left" w:pos="367"/>
          <w:tab w:val="num" w:pos="1080"/>
          <w:tab w:val="left" w:pos="1134"/>
        </w:tabs>
        <w:spacing w:line="240" w:lineRule="auto"/>
        <w:ind w:left="108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список используемой литературы (автор, название кни</w:t>
      </w:r>
      <w:r w:rsidRPr="004950D1">
        <w:rPr>
          <w:rStyle w:val="FontStyle15"/>
          <w:sz w:val="28"/>
          <w:szCs w:val="28"/>
        </w:rPr>
        <w:softHyphen/>
        <w:t>ги, место и год издания).</w:t>
      </w:r>
      <w:r w:rsidRPr="004950D1">
        <w:rPr>
          <w:rStyle w:val="FontStyle15"/>
          <w:sz w:val="28"/>
          <w:szCs w:val="28"/>
        </w:rPr>
        <w:tab/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 xml:space="preserve">3.4. </w:t>
      </w:r>
      <w:r w:rsidRPr="004950D1">
        <w:rPr>
          <w:b/>
          <w:i/>
          <w:sz w:val="28"/>
          <w:szCs w:val="28"/>
        </w:rPr>
        <w:t xml:space="preserve">Титульный лист </w:t>
      </w:r>
      <w:r w:rsidRPr="004950D1">
        <w:rPr>
          <w:sz w:val="28"/>
          <w:szCs w:val="28"/>
        </w:rPr>
        <w:t>− это структурный элемент программы, который должен содержать:</w:t>
      </w:r>
    </w:p>
    <w:p w:rsidR="000A273E" w:rsidRPr="004950D1" w:rsidRDefault="000A273E" w:rsidP="004950D1">
      <w:pPr>
        <w:pStyle w:val="Style6"/>
        <w:widowControl/>
        <w:numPr>
          <w:ilvl w:val="0"/>
          <w:numId w:val="6"/>
        </w:numPr>
        <w:tabs>
          <w:tab w:val="clear" w:pos="1440"/>
          <w:tab w:val="left" w:pos="367"/>
          <w:tab w:val="num" w:pos="720"/>
          <w:tab w:val="left" w:pos="1134"/>
        </w:tabs>
        <w:spacing w:line="240" w:lineRule="auto"/>
        <w:ind w:hanging="1080"/>
        <w:contextualSpacing/>
        <w:jc w:val="both"/>
        <w:rPr>
          <w:rStyle w:val="FontStyle15"/>
          <w:sz w:val="28"/>
          <w:szCs w:val="28"/>
        </w:rPr>
      </w:pPr>
      <w:r w:rsidRPr="004950D1">
        <w:rPr>
          <w:sz w:val="28"/>
          <w:szCs w:val="28"/>
        </w:rPr>
        <w:t>название в</w:t>
      </w:r>
      <w:r w:rsidRPr="004950D1">
        <w:rPr>
          <w:rStyle w:val="FontStyle15"/>
          <w:sz w:val="28"/>
          <w:szCs w:val="28"/>
        </w:rPr>
        <w:t>ышестоящего органа управления образования</w:t>
      </w:r>
    </w:p>
    <w:p w:rsidR="000A273E" w:rsidRPr="004950D1" w:rsidRDefault="000A273E" w:rsidP="004950D1">
      <w:pPr>
        <w:numPr>
          <w:ilvl w:val="0"/>
          <w:numId w:val="4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название образовательного учреждения, согласно Уставу</w:t>
      </w:r>
    </w:p>
    <w:p w:rsidR="000A273E" w:rsidRPr="004950D1" w:rsidRDefault="000A273E" w:rsidP="004950D1">
      <w:pPr>
        <w:pStyle w:val="Style6"/>
        <w:widowControl/>
        <w:numPr>
          <w:ilvl w:val="0"/>
          <w:numId w:val="4"/>
        </w:numPr>
        <w:tabs>
          <w:tab w:val="left" w:pos="367"/>
          <w:tab w:val="left" w:pos="1134"/>
        </w:tabs>
        <w:spacing w:line="240" w:lineRule="auto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 xml:space="preserve">ответственный работник учреждения, утвердивший программу; </w:t>
      </w:r>
    </w:p>
    <w:p w:rsidR="000A273E" w:rsidRPr="004950D1" w:rsidRDefault="000A273E" w:rsidP="004950D1">
      <w:pPr>
        <w:numPr>
          <w:ilvl w:val="0"/>
          <w:numId w:val="4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название программы</w:t>
      </w:r>
    </w:p>
    <w:p w:rsidR="000A273E" w:rsidRPr="004950D1" w:rsidRDefault="000A273E" w:rsidP="004950D1">
      <w:pPr>
        <w:pStyle w:val="Style6"/>
        <w:widowControl/>
        <w:numPr>
          <w:ilvl w:val="0"/>
          <w:numId w:val="4"/>
        </w:numPr>
        <w:tabs>
          <w:tab w:val="left" w:pos="367"/>
          <w:tab w:val="left" w:pos="1134"/>
        </w:tabs>
        <w:spacing w:line="240" w:lineRule="auto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возраст детей, на которых она рассчитана;</w:t>
      </w:r>
    </w:p>
    <w:p w:rsidR="000A273E" w:rsidRPr="004950D1" w:rsidRDefault="000A273E" w:rsidP="004950D1">
      <w:pPr>
        <w:pStyle w:val="Style6"/>
        <w:widowControl/>
        <w:numPr>
          <w:ilvl w:val="0"/>
          <w:numId w:val="4"/>
        </w:numPr>
        <w:tabs>
          <w:tab w:val="left" w:pos="367"/>
          <w:tab w:val="left" w:pos="1134"/>
        </w:tabs>
        <w:spacing w:line="240" w:lineRule="auto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 xml:space="preserve">срок реализации; </w:t>
      </w:r>
    </w:p>
    <w:p w:rsidR="000A273E" w:rsidRPr="004950D1" w:rsidRDefault="000A273E" w:rsidP="004950D1">
      <w:pPr>
        <w:numPr>
          <w:ilvl w:val="0"/>
          <w:numId w:val="4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Ф.И.О. составителя программы</w:t>
      </w:r>
    </w:p>
    <w:p w:rsidR="000A273E" w:rsidRPr="004950D1" w:rsidRDefault="000A273E" w:rsidP="004950D1">
      <w:pPr>
        <w:numPr>
          <w:ilvl w:val="0"/>
          <w:numId w:val="4"/>
        </w:num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год составления программы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sz w:val="28"/>
          <w:szCs w:val="28"/>
        </w:rPr>
      </w:pPr>
      <w:r w:rsidRPr="004950D1">
        <w:rPr>
          <w:sz w:val="28"/>
          <w:szCs w:val="28"/>
        </w:rPr>
        <w:t xml:space="preserve">3.5. </w:t>
      </w:r>
      <w:r w:rsidRPr="004950D1">
        <w:rPr>
          <w:b/>
          <w:i/>
          <w:sz w:val="28"/>
          <w:szCs w:val="28"/>
        </w:rPr>
        <w:t>Пояснительная записка</w:t>
      </w:r>
      <w:r w:rsidRPr="004950D1">
        <w:rPr>
          <w:sz w:val="28"/>
          <w:szCs w:val="28"/>
        </w:rPr>
        <w:t xml:space="preserve"> − структурный элемент программы, поясняющий актуальность изучения данного курса, его цели,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проведению,    количество учебных часов, на которое рассчитана программа,</w:t>
      </w:r>
      <w:r w:rsidRPr="004950D1">
        <w:rPr>
          <w:rStyle w:val="FontStyle15"/>
          <w:sz w:val="28"/>
          <w:szCs w:val="28"/>
        </w:rPr>
        <w:t xml:space="preserve"> возраст учащихся.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color w:val="000000"/>
          <w:sz w:val="28"/>
          <w:szCs w:val="28"/>
        </w:rPr>
        <w:t> </w:t>
      </w:r>
      <w:r w:rsidRPr="004950D1">
        <w:rPr>
          <w:rStyle w:val="FontStyle15"/>
          <w:sz w:val="28"/>
          <w:szCs w:val="28"/>
        </w:rPr>
        <w:t>Следующим этапом пояснительной записки является раздел «Технология работы по программе», включающий: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– описание сущности технологии и логики технологических действий;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– обоснование принципов, лежащих в основе работы по программе;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– выбор методов, приемов, средств и форм работы по программе;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– условия реализации программы.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 xml:space="preserve">          - прогнозируемый результат описывается по годам обучения. 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>- диагностика результативности работы по программе включает наличие и развитость способностей ребенка; коэффициент усвоения знаний и коэффициент полноты операций.</w:t>
      </w:r>
    </w:p>
    <w:p w:rsidR="000A273E" w:rsidRPr="004950D1" w:rsidRDefault="000A273E" w:rsidP="004950D1">
      <w:pPr>
        <w:spacing w:before="24" w:after="24"/>
        <w:jc w:val="both"/>
        <w:rPr>
          <w:color w:val="000000"/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color w:val="000000"/>
          <w:sz w:val="28"/>
          <w:szCs w:val="28"/>
        </w:rPr>
        <w:t>3.6. </w:t>
      </w:r>
      <w:r w:rsidRPr="004950D1">
        <w:rPr>
          <w:b/>
          <w:i/>
          <w:sz w:val="28"/>
          <w:szCs w:val="28"/>
        </w:rPr>
        <w:t>Учебно-тематический план</w:t>
      </w:r>
      <w:r w:rsidRPr="004950D1">
        <w:rPr>
          <w:sz w:val="28"/>
          <w:szCs w:val="28"/>
        </w:rPr>
        <w:t xml:space="preserve"> отражает по годам изучения программы: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- тему занятия;</w:t>
      </w:r>
    </w:p>
    <w:p w:rsidR="000A273E" w:rsidRPr="004950D1" w:rsidRDefault="000A273E" w:rsidP="004950D1">
      <w:pPr>
        <w:spacing w:before="24" w:after="24"/>
        <w:jc w:val="both"/>
        <w:rPr>
          <w:sz w:val="28"/>
          <w:szCs w:val="28"/>
        </w:rPr>
      </w:pPr>
      <w:r w:rsidRPr="004950D1">
        <w:rPr>
          <w:sz w:val="28"/>
          <w:szCs w:val="28"/>
        </w:rPr>
        <w:t>- количество часов, отведенное на изучение данной темы: на теоретические и практические занятия, всего.</w:t>
      </w:r>
    </w:p>
    <w:p w:rsidR="000A273E" w:rsidRPr="004950D1" w:rsidRDefault="000A273E" w:rsidP="004950D1">
      <w:pPr>
        <w:spacing w:before="24" w:after="24"/>
        <w:jc w:val="both"/>
        <w:rPr>
          <w:color w:val="000000"/>
          <w:sz w:val="28"/>
          <w:szCs w:val="28"/>
        </w:rPr>
      </w:pPr>
    </w:p>
    <w:p w:rsidR="000A273E" w:rsidRPr="004950D1" w:rsidRDefault="000A273E" w:rsidP="004950D1">
      <w:pPr>
        <w:spacing w:before="24" w:after="24"/>
        <w:jc w:val="both"/>
        <w:rPr>
          <w:sz w:val="28"/>
          <w:szCs w:val="28"/>
        </w:rPr>
      </w:pPr>
      <w:r w:rsidRPr="004950D1">
        <w:rPr>
          <w:color w:val="000000"/>
          <w:sz w:val="28"/>
          <w:szCs w:val="28"/>
        </w:rPr>
        <w:t> </w:t>
      </w:r>
      <w:r w:rsidRPr="004950D1">
        <w:rPr>
          <w:sz w:val="28"/>
          <w:szCs w:val="28"/>
        </w:rPr>
        <w:t xml:space="preserve">3.7. </w:t>
      </w:r>
      <w:r w:rsidRPr="004950D1">
        <w:rPr>
          <w:b/>
          <w:i/>
          <w:sz w:val="28"/>
          <w:szCs w:val="28"/>
        </w:rPr>
        <w:t>Содержание рабочей программы</w:t>
      </w:r>
      <w:r w:rsidRPr="004950D1">
        <w:rPr>
          <w:sz w:val="28"/>
          <w:szCs w:val="28"/>
        </w:rPr>
        <w:t>.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950D1">
        <w:rPr>
          <w:rStyle w:val="FontStyle15"/>
          <w:sz w:val="28"/>
          <w:szCs w:val="28"/>
        </w:rPr>
        <w:t>Содержание разделов программы - краткое изложение тем каждого раздела с указанием форм и методов организации учебно-воспитательного процесса.</w:t>
      </w:r>
      <w:r w:rsidRPr="004950D1">
        <w:rPr>
          <w:sz w:val="28"/>
          <w:szCs w:val="28"/>
        </w:rPr>
        <w:t xml:space="preserve"> </w:t>
      </w:r>
    </w:p>
    <w:p w:rsidR="000A273E" w:rsidRPr="004950D1" w:rsidRDefault="000A273E" w:rsidP="004950D1">
      <w:pPr>
        <w:pStyle w:val="Style6"/>
        <w:widowControl/>
        <w:tabs>
          <w:tab w:val="left" w:pos="367"/>
          <w:tab w:val="left" w:pos="1134"/>
        </w:tabs>
        <w:spacing w:line="240" w:lineRule="auto"/>
        <w:ind w:firstLine="0"/>
        <w:contextualSpacing/>
        <w:jc w:val="both"/>
        <w:rPr>
          <w:rStyle w:val="FontStyle15"/>
          <w:sz w:val="28"/>
          <w:szCs w:val="28"/>
        </w:rPr>
      </w:pPr>
      <w:r w:rsidRPr="004950D1">
        <w:rPr>
          <w:rStyle w:val="FontStyle15"/>
          <w:sz w:val="28"/>
          <w:szCs w:val="28"/>
        </w:rPr>
        <w:t xml:space="preserve">3.8. </w:t>
      </w:r>
      <w:r w:rsidRPr="004950D1">
        <w:rPr>
          <w:rStyle w:val="FontStyle15"/>
          <w:b/>
          <w:i/>
          <w:sz w:val="28"/>
          <w:szCs w:val="28"/>
        </w:rPr>
        <w:t>Список используемой литературы</w:t>
      </w:r>
      <w:r w:rsidRPr="004950D1">
        <w:rPr>
          <w:rStyle w:val="FontStyle15"/>
          <w:sz w:val="28"/>
          <w:szCs w:val="28"/>
        </w:rPr>
        <w:t xml:space="preserve"> рекомендуется составлять отдельно для педагога и учащихся. 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lastRenderedPageBreak/>
        <w:t xml:space="preserve"> </w:t>
      </w:r>
    </w:p>
    <w:p w:rsidR="000A273E" w:rsidRPr="004950D1" w:rsidRDefault="000A273E" w:rsidP="004950D1">
      <w:pPr>
        <w:jc w:val="both"/>
        <w:rPr>
          <w:b/>
          <w:sz w:val="28"/>
          <w:szCs w:val="28"/>
        </w:rPr>
      </w:pPr>
    </w:p>
    <w:p w:rsidR="000A273E" w:rsidRPr="004950D1" w:rsidRDefault="000A273E" w:rsidP="004950D1">
      <w:pPr>
        <w:jc w:val="both"/>
        <w:rPr>
          <w:b/>
          <w:sz w:val="28"/>
          <w:szCs w:val="28"/>
        </w:rPr>
      </w:pPr>
      <w:r w:rsidRPr="004950D1">
        <w:rPr>
          <w:b/>
          <w:sz w:val="28"/>
          <w:szCs w:val="28"/>
        </w:rPr>
        <w:t>IV. Порядок утверждения рабочей программы.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4.1. Программа разрабатывается каждым педагогом самостоятельно по дополнительному образованию  в соответствии с образовательной программой учреждения.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 xml:space="preserve">4.2. Педагог дополнительного образования представляет программу на заседании методического объединения  для экспертизы соответствия установленным требованиям. 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color w:val="000000"/>
          <w:sz w:val="28"/>
          <w:szCs w:val="28"/>
        </w:rPr>
      </w:pPr>
      <w:r w:rsidRPr="004950D1">
        <w:rPr>
          <w:sz w:val="28"/>
          <w:szCs w:val="28"/>
        </w:rPr>
        <w:t>4.</w:t>
      </w:r>
      <w:r w:rsidRPr="004950D1">
        <w:rPr>
          <w:color w:val="000000"/>
          <w:sz w:val="28"/>
          <w:szCs w:val="28"/>
        </w:rPr>
        <w:t xml:space="preserve"> Решение о</w:t>
      </w:r>
      <w:r w:rsidR="009A6EDB" w:rsidRPr="004950D1">
        <w:rPr>
          <w:color w:val="000000"/>
          <w:sz w:val="28"/>
          <w:szCs w:val="28"/>
        </w:rPr>
        <w:t>б</w:t>
      </w:r>
      <w:r w:rsidRPr="004950D1">
        <w:rPr>
          <w:color w:val="000000"/>
          <w:sz w:val="28"/>
          <w:szCs w:val="28"/>
        </w:rPr>
        <w:t> </w:t>
      </w:r>
      <w:r w:rsidRPr="004950D1">
        <w:rPr>
          <w:rStyle w:val="apple-converted-space"/>
          <w:color w:val="000000"/>
          <w:sz w:val="28"/>
          <w:szCs w:val="28"/>
        </w:rPr>
        <w:t> </w:t>
      </w:r>
      <w:r w:rsidR="009A6EDB" w:rsidRPr="004950D1">
        <w:rPr>
          <w:color w:val="000000"/>
          <w:sz w:val="28"/>
          <w:szCs w:val="28"/>
        </w:rPr>
        <w:t xml:space="preserve">утверждении </w:t>
      </w:r>
      <w:r w:rsidRPr="004950D1">
        <w:rPr>
          <w:color w:val="000000"/>
          <w:sz w:val="28"/>
          <w:szCs w:val="28"/>
        </w:rPr>
        <w:t xml:space="preserve"> образовательной программы для работы в объединение </w:t>
      </w:r>
      <w:r w:rsidRPr="004950D1">
        <w:rPr>
          <w:rStyle w:val="apple-converted-space"/>
          <w:color w:val="000000"/>
          <w:sz w:val="28"/>
          <w:szCs w:val="28"/>
        </w:rPr>
        <w:t> </w:t>
      </w:r>
      <w:r w:rsidRPr="004950D1">
        <w:rPr>
          <w:color w:val="000000"/>
          <w:sz w:val="28"/>
          <w:szCs w:val="28"/>
        </w:rPr>
        <w:t>обязательно заносится в протокол методического совета.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spacing w:before="24" w:after="24"/>
        <w:jc w:val="both"/>
        <w:rPr>
          <w:color w:val="000000"/>
          <w:sz w:val="28"/>
          <w:szCs w:val="28"/>
        </w:rPr>
      </w:pPr>
      <w:r w:rsidRPr="004950D1">
        <w:rPr>
          <w:color w:val="000000"/>
          <w:sz w:val="28"/>
          <w:szCs w:val="28"/>
        </w:rPr>
        <w:t>4.6.Утверждается и вводится в действие  образовательная программа приказом директора школы.</w:t>
      </w:r>
    </w:p>
    <w:p w:rsidR="009A6EDB" w:rsidRPr="004950D1" w:rsidRDefault="009A6EDB" w:rsidP="004950D1">
      <w:pPr>
        <w:spacing w:before="24" w:after="24"/>
        <w:jc w:val="both"/>
        <w:rPr>
          <w:color w:val="000000"/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4.7.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b/>
          <w:sz w:val="28"/>
          <w:szCs w:val="28"/>
        </w:rPr>
      </w:pPr>
      <w:r w:rsidRPr="004950D1">
        <w:rPr>
          <w:b/>
          <w:sz w:val="28"/>
          <w:szCs w:val="28"/>
        </w:rPr>
        <w:t>V. Компетенция и ответственность учителя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5.1. К компетенции учителя относятся: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        Разработка программ дополнительного образования;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        Использование и совершенствование методик учебной деятельности и образовательных технологий;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        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        Отчетность о выполнении программы.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5.2. Учитель несет ответственность за: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        Невыполнение функций, отнесенных к его компетенции;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        Реализацию воспитанниками не в полном объеме практической части программы в соответствии с учебным планом общеобразовательного учреждения на текущий учебный год и графиком учебного процесса (расписанием занятий).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>·         Качество навыков и  умений воспитанников по дополнительному образованию;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lastRenderedPageBreak/>
        <w:t>·         Нарушение прав и свобод воспитанников  во время реализации программы.</w:t>
      </w:r>
    </w:p>
    <w:p w:rsidR="000A273E" w:rsidRPr="004950D1" w:rsidRDefault="000A273E" w:rsidP="004950D1">
      <w:pPr>
        <w:jc w:val="both"/>
        <w:rPr>
          <w:sz w:val="28"/>
          <w:szCs w:val="28"/>
        </w:rPr>
      </w:pPr>
    </w:p>
    <w:p w:rsidR="000A273E" w:rsidRPr="004950D1" w:rsidRDefault="000A273E" w:rsidP="004950D1">
      <w:pPr>
        <w:jc w:val="both"/>
        <w:rPr>
          <w:sz w:val="28"/>
          <w:szCs w:val="28"/>
        </w:rPr>
      </w:pPr>
      <w:r w:rsidRPr="004950D1">
        <w:rPr>
          <w:sz w:val="28"/>
          <w:szCs w:val="28"/>
        </w:rPr>
        <w:t xml:space="preserve"> </w:t>
      </w:r>
    </w:p>
    <w:sectPr w:rsidR="000A273E" w:rsidRPr="004950D1" w:rsidSect="0001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7499"/>
    <w:multiLevelType w:val="hybridMultilevel"/>
    <w:tmpl w:val="B52C0C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CE162D"/>
    <w:multiLevelType w:val="hybridMultilevel"/>
    <w:tmpl w:val="03A8B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A39D0"/>
    <w:multiLevelType w:val="multilevel"/>
    <w:tmpl w:val="5DB8B4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6F4F90"/>
    <w:multiLevelType w:val="hybridMultilevel"/>
    <w:tmpl w:val="23525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06F70"/>
    <w:multiLevelType w:val="hybridMultilevel"/>
    <w:tmpl w:val="3172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261A9"/>
    <w:multiLevelType w:val="hybridMultilevel"/>
    <w:tmpl w:val="B35C3D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73E"/>
    <w:rsid w:val="00016C82"/>
    <w:rsid w:val="000A273E"/>
    <w:rsid w:val="004950D1"/>
    <w:rsid w:val="009767B2"/>
    <w:rsid w:val="009A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0A273E"/>
    <w:pPr>
      <w:widowControl w:val="0"/>
      <w:autoSpaceDE w:val="0"/>
      <w:autoSpaceDN w:val="0"/>
      <w:adjustRightInd w:val="0"/>
      <w:spacing w:line="257" w:lineRule="exact"/>
      <w:ind w:firstLine="187"/>
    </w:pPr>
  </w:style>
  <w:style w:type="character" w:customStyle="1" w:styleId="FontStyle15">
    <w:name w:val="Font Style15"/>
    <w:basedOn w:val="a0"/>
    <w:rsid w:val="000A273E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A2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2014-09-20T02:07:00Z</dcterms:created>
  <dcterms:modified xsi:type="dcterms:W3CDTF">2014-10-08T04:23:00Z</dcterms:modified>
</cp:coreProperties>
</file>